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0F6F" w14:textId="1FD9AD28" w:rsidR="00486004" w:rsidRPr="001A693F" w:rsidRDefault="00486004" w:rsidP="001A693F">
      <w:pPr>
        <w:jc w:val="right"/>
        <w:rPr>
          <w:b/>
          <w:bCs/>
          <w:sz w:val="52"/>
          <w:szCs w:val="52"/>
          <w:lang w:val="uk-UA"/>
        </w:rPr>
      </w:pPr>
      <w:r w:rsidRPr="001A693F">
        <w:rPr>
          <w:b/>
          <w:bCs/>
          <w:sz w:val="52"/>
          <w:szCs w:val="52"/>
          <w:lang w:val="uk-UA"/>
        </w:rPr>
        <w:t>Лічильник з овальними шестернями</w:t>
      </w:r>
      <w:r w:rsidRPr="001A693F">
        <w:rPr>
          <w:b/>
          <w:bCs/>
          <w:sz w:val="52"/>
          <w:szCs w:val="52"/>
          <w:lang w:val="uk-UA"/>
        </w:rPr>
        <w:br/>
      </w:r>
      <w:r w:rsidRPr="001A693F">
        <w:rPr>
          <w:b/>
          <w:bCs/>
          <w:sz w:val="96"/>
          <w:szCs w:val="96"/>
          <w:lang w:val="uk-UA"/>
        </w:rPr>
        <w:t>OGM25-0.5</w:t>
      </w:r>
    </w:p>
    <w:p w14:paraId="6294362E" w14:textId="7CD49B1D" w:rsidR="001A693F" w:rsidRDefault="001A693F">
      <w:pPr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4CE1F6FE" wp14:editId="710A7BE3">
            <wp:simplePos x="0" y="0"/>
            <wp:positionH relativeFrom="margin">
              <wp:align>center</wp:align>
            </wp:positionH>
            <wp:positionV relativeFrom="paragraph">
              <wp:posOffset>1837</wp:posOffset>
            </wp:positionV>
            <wp:extent cx="5201920" cy="36137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99913" w14:textId="77777777" w:rsidR="001A693F" w:rsidRDefault="001A693F">
      <w:pPr>
        <w:rPr>
          <w:lang w:val="uk-UA"/>
        </w:rPr>
      </w:pPr>
    </w:p>
    <w:p w14:paraId="30FAD985" w14:textId="77777777" w:rsidR="001A693F" w:rsidRDefault="001A693F">
      <w:pPr>
        <w:rPr>
          <w:lang w:val="uk-UA"/>
        </w:rPr>
      </w:pPr>
    </w:p>
    <w:p w14:paraId="605C4A25" w14:textId="77777777" w:rsidR="001A693F" w:rsidRDefault="001A693F">
      <w:pPr>
        <w:rPr>
          <w:lang w:val="uk-UA"/>
        </w:rPr>
      </w:pPr>
    </w:p>
    <w:p w14:paraId="2D3582D2" w14:textId="77777777" w:rsidR="001A693F" w:rsidRDefault="001A693F">
      <w:pPr>
        <w:rPr>
          <w:lang w:val="uk-UA"/>
        </w:rPr>
      </w:pPr>
    </w:p>
    <w:p w14:paraId="0A5D964C" w14:textId="77777777" w:rsidR="001A693F" w:rsidRDefault="001A693F">
      <w:pPr>
        <w:rPr>
          <w:lang w:val="uk-UA"/>
        </w:rPr>
      </w:pPr>
    </w:p>
    <w:p w14:paraId="2A3CCCA2" w14:textId="77777777" w:rsidR="001A693F" w:rsidRDefault="001A693F">
      <w:pPr>
        <w:rPr>
          <w:lang w:val="uk-UA"/>
        </w:rPr>
      </w:pPr>
    </w:p>
    <w:p w14:paraId="38607F22" w14:textId="77777777" w:rsidR="001A693F" w:rsidRDefault="001A693F">
      <w:pPr>
        <w:rPr>
          <w:lang w:val="uk-UA"/>
        </w:rPr>
      </w:pPr>
    </w:p>
    <w:p w14:paraId="5A70E87A" w14:textId="77777777" w:rsidR="001A693F" w:rsidRDefault="001A693F">
      <w:pPr>
        <w:rPr>
          <w:lang w:val="uk-UA"/>
        </w:rPr>
      </w:pPr>
    </w:p>
    <w:p w14:paraId="09D83E85" w14:textId="77777777" w:rsidR="001A693F" w:rsidRDefault="001A693F">
      <w:pPr>
        <w:rPr>
          <w:lang w:val="uk-UA"/>
        </w:rPr>
      </w:pPr>
    </w:p>
    <w:p w14:paraId="7012ED12" w14:textId="77777777" w:rsidR="001A693F" w:rsidRDefault="001A693F">
      <w:pPr>
        <w:rPr>
          <w:lang w:val="uk-UA"/>
        </w:rPr>
      </w:pPr>
    </w:p>
    <w:p w14:paraId="0E495358" w14:textId="77777777" w:rsidR="001A693F" w:rsidRDefault="001A693F">
      <w:pPr>
        <w:rPr>
          <w:lang w:val="uk-UA"/>
        </w:rPr>
      </w:pPr>
    </w:p>
    <w:p w14:paraId="12BFE133" w14:textId="77777777" w:rsidR="001A693F" w:rsidRDefault="001A693F">
      <w:pPr>
        <w:rPr>
          <w:lang w:val="uk-UA"/>
        </w:rPr>
      </w:pPr>
    </w:p>
    <w:p w14:paraId="417F3589" w14:textId="13630548" w:rsidR="00486004" w:rsidRPr="001A693F" w:rsidRDefault="0040220A">
      <w:pPr>
        <w:rPr>
          <w:b/>
          <w:bCs/>
          <w:lang w:val="uk-UA"/>
        </w:rPr>
      </w:pPr>
      <w:r w:rsidRPr="001A693F">
        <w:rPr>
          <w:b/>
          <w:bCs/>
          <w:lang w:val="uk-UA"/>
        </w:rPr>
        <w:t>Особливості даної моделі витратоміра:</w:t>
      </w:r>
    </w:p>
    <w:p w14:paraId="4D48C48E" w14:textId="1EC8044C" w:rsidR="00486004" w:rsidRPr="00486004" w:rsidRDefault="00486004" w:rsidP="00486004">
      <w:pPr>
        <w:rPr>
          <w:lang w:val="uk-UA"/>
        </w:rPr>
      </w:pPr>
      <w:r w:rsidRPr="00486004">
        <w:rPr>
          <w:lang w:val="uk-UA"/>
        </w:rPr>
        <w:t xml:space="preserve">1. </w:t>
      </w:r>
      <w:r w:rsidR="0040220A">
        <w:rPr>
          <w:lang w:val="uk-UA"/>
        </w:rPr>
        <w:t>В конструкцію додано калібрувальний гвинт для забезпечення максимальної точності вимірювань</w:t>
      </w:r>
      <w:r w:rsidRPr="00486004">
        <w:rPr>
          <w:lang w:val="uk-UA"/>
        </w:rPr>
        <w:t>.</w:t>
      </w:r>
    </w:p>
    <w:p w14:paraId="2C94ED5F" w14:textId="2D157E9F" w:rsidR="00486004" w:rsidRPr="00486004" w:rsidRDefault="00486004" w:rsidP="0040220A">
      <w:pPr>
        <w:rPr>
          <w:lang w:val="uk-UA"/>
        </w:rPr>
      </w:pPr>
      <w:r w:rsidRPr="00486004">
        <w:rPr>
          <w:lang w:val="uk-UA"/>
        </w:rPr>
        <w:t xml:space="preserve">2. </w:t>
      </w:r>
      <w:r w:rsidR="0040220A">
        <w:rPr>
          <w:lang w:val="uk-UA"/>
        </w:rPr>
        <w:t>Привідні овальні шестерні та лічильний механізм з'єднані за допомогою магнітного приводу, що повністю усуває можливість протікання</w:t>
      </w:r>
      <w:r w:rsidRPr="00486004">
        <w:rPr>
          <w:lang w:val="uk-UA"/>
        </w:rPr>
        <w:t>.</w:t>
      </w:r>
    </w:p>
    <w:p w14:paraId="3422824E" w14:textId="6A67DF93" w:rsidR="00486004" w:rsidRDefault="00486004" w:rsidP="0040220A">
      <w:pPr>
        <w:rPr>
          <w:lang w:val="uk-UA"/>
        </w:rPr>
      </w:pPr>
      <w:r w:rsidRPr="00486004">
        <w:rPr>
          <w:lang w:val="uk-UA"/>
        </w:rPr>
        <w:t xml:space="preserve">3. </w:t>
      </w:r>
      <w:r w:rsidR="0040220A">
        <w:rPr>
          <w:lang w:val="uk-UA"/>
        </w:rPr>
        <w:t xml:space="preserve">Елементи конструкції виконані з таких матеріалів, як алюмінієвий сплав, нержавіюча сталь та поліпропілен, що дозволяє використовувати лічильник для роботи з </w:t>
      </w:r>
      <w:r w:rsidR="00F22ED5">
        <w:rPr>
          <w:lang w:val="uk-UA"/>
        </w:rPr>
        <w:t>різними видами пального</w:t>
      </w:r>
      <w:r w:rsidRPr="00486004">
        <w:rPr>
          <w:lang w:val="uk-UA"/>
        </w:rPr>
        <w:t>.</w:t>
      </w:r>
    </w:p>
    <w:p w14:paraId="3145FBB0" w14:textId="64D54A47" w:rsidR="00486004" w:rsidRDefault="00486004" w:rsidP="00486004">
      <w:pPr>
        <w:rPr>
          <w:lang w:val="uk-UA"/>
        </w:rPr>
      </w:pPr>
    </w:p>
    <w:tbl>
      <w:tblPr>
        <w:tblStyle w:val="a3"/>
        <w:tblW w:w="9640" w:type="dxa"/>
        <w:jc w:val="right"/>
        <w:tblLook w:val="04A0" w:firstRow="1" w:lastRow="0" w:firstColumn="1" w:lastColumn="0" w:noHBand="0" w:noVBand="1"/>
      </w:tblPr>
      <w:tblGrid>
        <w:gridCol w:w="1359"/>
        <w:gridCol w:w="1110"/>
        <w:gridCol w:w="1560"/>
        <w:gridCol w:w="1389"/>
        <w:gridCol w:w="1043"/>
        <w:gridCol w:w="1804"/>
        <w:gridCol w:w="1375"/>
      </w:tblGrid>
      <w:tr w:rsidR="00486004" w14:paraId="609D9A7D" w14:textId="77777777" w:rsidTr="001A6C6E">
        <w:trPr>
          <w:jc w:val="right"/>
        </w:trPr>
        <w:tc>
          <w:tcPr>
            <w:tcW w:w="1413" w:type="dxa"/>
            <w:vAlign w:val="center"/>
          </w:tcPr>
          <w:p w14:paraId="724CC66F" w14:textId="048F59F0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Модель</w:t>
            </w:r>
          </w:p>
        </w:tc>
        <w:tc>
          <w:tcPr>
            <w:tcW w:w="976" w:type="dxa"/>
            <w:vAlign w:val="center"/>
          </w:tcPr>
          <w:p w14:paraId="06657B40" w14:textId="7F7EFE21" w:rsidR="00486004" w:rsidRPr="00C07BAA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Матеріал</w:t>
            </w:r>
            <w:r w:rsidR="00C07BAA">
              <w:rPr>
                <w:b/>
                <w:bCs/>
                <w:lang w:val="en-US"/>
              </w:rPr>
              <w:t xml:space="preserve"> </w:t>
            </w:r>
            <w:r w:rsidR="00C07BAA">
              <w:rPr>
                <w:b/>
                <w:bCs/>
                <w:lang w:val="uk-UA"/>
              </w:rPr>
              <w:t>корпуса</w:t>
            </w:r>
          </w:p>
        </w:tc>
        <w:tc>
          <w:tcPr>
            <w:tcW w:w="1560" w:type="dxa"/>
            <w:vAlign w:val="center"/>
          </w:tcPr>
          <w:p w14:paraId="7E360184" w14:textId="6B60734C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Пропускна спроможність</w:t>
            </w:r>
          </w:p>
        </w:tc>
        <w:tc>
          <w:tcPr>
            <w:tcW w:w="1389" w:type="dxa"/>
            <w:vAlign w:val="center"/>
          </w:tcPr>
          <w:p w14:paraId="78E518CA" w14:textId="50F070C6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Точність вимірювань</w:t>
            </w:r>
          </w:p>
        </w:tc>
        <w:tc>
          <w:tcPr>
            <w:tcW w:w="1043" w:type="dxa"/>
            <w:vAlign w:val="center"/>
          </w:tcPr>
          <w:p w14:paraId="07F4F6B2" w14:textId="6478850C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Розмір з'єднань</w:t>
            </w:r>
          </w:p>
        </w:tc>
        <w:tc>
          <w:tcPr>
            <w:tcW w:w="1861" w:type="dxa"/>
            <w:vAlign w:val="center"/>
          </w:tcPr>
          <w:p w14:paraId="5BA8C123" w14:textId="58144032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Габарити</w:t>
            </w:r>
          </w:p>
        </w:tc>
        <w:tc>
          <w:tcPr>
            <w:tcW w:w="1398" w:type="dxa"/>
            <w:vAlign w:val="center"/>
          </w:tcPr>
          <w:p w14:paraId="74063793" w14:textId="4B98AD57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Допустимі рідини</w:t>
            </w:r>
          </w:p>
        </w:tc>
      </w:tr>
      <w:tr w:rsidR="00486004" w14:paraId="1F515A51" w14:textId="77777777" w:rsidTr="001A6C6E">
        <w:trPr>
          <w:jc w:val="right"/>
        </w:trPr>
        <w:tc>
          <w:tcPr>
            <w:tcW w:w="1413" w:type="dxa"/>
            <w:vAlign w:val="center"/>
          </w:tcPr>
          <w:p w14:paraId="193C8CB9" w14:textId="79982221" w:rsidR="00486004" w:rsidRPr="001A6C6E" w:rsidRDefault="001A6C6E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OGM25-0.5</w:t>
            </w:r>
          </w:p>
        </w:tc>
        <w:tc>
          <w:tcPr>
            <w:tcW w:w="976" w:type="dxa"/>
            <w:vAlign w:val="center"/>
          </w:tcPr>
          <w:p w14:paraId="42EF4A7B" w14:textId="72308503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Алюміній</w:t>
            </w:r>
          </w:p>
        </w:tc>
        <w:tc>
          <w:tcPr>
            <w:tcW w:w="1560" w:type="dxa"/>
            <w:vAlign w:val="center"/>
          </w:tcPr>
          <w:p w14:paraId="71093024" w14:textId="7FAADA65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– 80 л/хв</w:t>
            </w:r>
          </w:p>
        </w:tc>
        <w:tc>
          <w:tcPr>
            <w:tcW w:w="1389" w:type="dxa"/>
            <w:vAlign w:val="center"/>
          </w:tcPr>
          <w:p w14:paraId="0888BEA8" w14:textId="191038CF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+/- 0,5%</w:t>
            </w:r>
          </w:p>
        </w:tc>
        <w:tc>
          <w:tcPr>
            <w:tcW w:w="1043" w:type="dxa"/>
            <w:vAlign w:val="center"/>
          </w:tcPr>
          <w:p w14:paraId="0106E3F7" w14:textId="3077D74E" w:rsidR="00486004" w:rsidRPr="001A6C6E" w:rsidRDefault="001A6C6E" w:rsidP="001A6C6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1" </w:t>
            </w:r>
            <w:r>
              <w:rPr>
                <w:lang w:val="en-US"/>
              </w:rPr>
              <w:t>BSP</w:t>
            </w:r>
          </w:p>
        </w:tc>
        <w:tc>
          <w:tcPr>
            <w:tcW w:w="1861" w:type="dxa"/>
            <w:vAlign w:val="center"/>
          </w:tcPr>
          <w:p w14:paraId="00641F4D" w14:textId="1B85B989" w:rsidR="00486004" w:rsidRPr="001A6C6E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148</w:t>
            </w:r>
            <w:r>
              <w:rPr>
                <w:lang w:val="uk-UA"/>
              </w:rPr>
              <w:t>х115х120 мм</w:t>
            </w:r>
          </w:p>
        </w:tc>
        <w:tc>
          <w:tcPr>
            <w:tcW w:w="1398" w:type="dxa"/>
            <w:vAlign w:val="center"/>
          </w:tcPr>
          <w:p w14:paraId="1C1172AA" w14:textId="16FAE410" w:rsidR="00486004" w:rsidRPr="001A6C6E" w:rsidRDefault="001A6C6E" w:rsidP="001A6C6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Бензин, дизельне пальне</w:t>
            </w:r>
          </w:p>
        </w:tc>
      </w:tr>
    </w:tbl>
    <w:p w14:paraId="658F8099" w14:textId="77777777" w:rsidR="00486004" w:rsidRDefault="00486004" w:rsidP="00486004">
      <w:pPr>
        <w:rPr>
          <w:lang w:val="uk-UA"/>
        </w:rPr>
      </w:pPr>
    </w:p>
    <w:p w14:paraId="1D16CEDF" w14:textId="77777777" w:rsidR="00EB1F74" w:rsidRPr="00EB1F74" w:rsidRDefault="00EB1F74" w:rsidP="0048600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t>Калібрування</w:t>
      </w:r>
    </w:p>
    <w:p w14:paraId="7553EEFF" w14:textId="77777777" w:rsidR="00EB1F74" w:rsidRDefault="0040220A" w:rsidP="00486004">
      <w:pPr>
        <w:rPr>
          <w:lang w:val="uk-UA"/>
        </w:rPr>
      </w:pPr>
      <w:r>
        <w:rPr>
          <w:lang w:val="uk-UA"/>
        </w:rPr>
        <w:t>Для забезпечення максимальної точності вимірювань рекомендується виконувати калібрування механізму при зміні типу рідини, що використовується, а також при значних змінах температури навколишнього середовища, наприклад в зимовий та літній періоди.</w:t>
      </w:r>
    </w:p>
    <w:p w14:paraId="5591B8E7" w14:textId="13711C36" w:rsidR="00431DBA" w:rsidRDefault="00431DBA" w:rsidP="00486004">
      <w:pPr>
        <w:rPr>
          <w:lang w:val="uk-UA"/>
        </w:rPr>
      </w:pPr>
      <w:r>
        <w:rPr>
          <w:noProof/>
          <w:lang w:val="uk-UA"/>
        </w:rPr>
        <w:lastRenderedPageBreak/>
        <w:drawing>
          <wp:anchor distT="0" distB="0" distL="114300" distR="114300" simplePos="0" relativeHeight="251659264" behindDoc="0" locked="0" layoutInCell="1" allowOverlap="1" wp14:anchorId="671936DD" wp14:editId="792AD5ED">
            <wp:simplePos x="0" y="0"/>
            <wp:positionH relativeFrom="margin">
              <wp:posOffset>353060</wp:posOffset>
            </wp:positionH>
            <wp:positionV relativeFrom="paragraph">
              <wp:posOffset>2540</wp:posOffset>
            </wp:positionV>
            <wp:extent cx="4862195" cy="38722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0403" w14:textId="31A81BAF" w:rsidR="00431DBA" w:rsidRDefault="00431DBA" w:rsidP="00486004">
      <w:pPr>
        <w:rPr>
          <w:lang w:val="uk-UA"/>
        </w:rPr>
      </w:pPr>
    </w:p>
    <w:p w14:paraId="25ADB867" w14:textId="77777777" w:rsidR="00431DBA" w:rsidRDefault="00431DBA" w:rsidP="00486004">
      <w:pPr>
        <w:rPr>
          <w:lang w:val="uk-UA"/>
        </w:rPr>
      </w:pPr>
    </w:p>
    <w:p w14:paraId="3FF5F1C2" w14:textId="702E822F" w:rsidR="00431DBA" w:rsidRDefault="00431DBA" w:rsidP="00486004">
      <w:pPr>
        <w:rPr>
          <w:lang w:val="uk-UA"/>
        </w:rPr>
      </w:pPr>
    </w:p>
    <w:p w14:paraId="4EBE8EF0" w14:textId="4608E19D" w:rsidR="00431DBA" w:rsidRDefault="00431DBA" w:rsidP="00486004">
      <w:pPr>
        <w:rPr>
          <w:lang w:val="uk-UA"/>
        </w:rPr>
      </w:pPr>
    </w:p>
    <w:p w14:paraId="31BBACC4" w14:textId="10D57537" w:rsidR="00431DBA" w:rsidRDefault="00431DBA" w:rsidP="00486004">
      <w:pPr>
        <w:rPr>
          <w:lang w:val="uk-UA"/>
        </w:rPr>
      </w:pPr>
    </w:p>
    <w:p w14:paraId="28826317" w14:textId="0502CCF7" w:rsidR="00431DBA" w:rsidRDefault="00431DBA" w:rsidP="00486004">
      <w:pPr>
        <w:rPr>
          <w:lang w:val="uk-UA"/>
        </w:rPr>
      </w:pPr>
    </w:p>
    <w:p w14:paraId="45469A4F" w14:textId="5C5B2211" w:rsidR="00431DBA" w:rsidRDefault="00431DBA" w:rsidP="00486004">
      <w:pPr>
        <w:rPr>
          <w:lang w:val="uk-UA"/>
        </w:rPr>
      </w:pPr>
    </w:p>
    <w:p w14:paraId="2F36D406" w14:textId="740D7BBB" w:rsidR="00431DBA" w:rsidRDefault="00431DBA" w:rsidP="00486004">
      <w:pPr>
        <w:rPr>
          <w:lang w:val="uk-UA"/>
        </w:rPr>
      </w:pPr>
    </w:p>
    <w:p w14:paraId="4450B702" w14:textId="6789AE27" w:rsidR="00431DBA" w:rsidRDefault="00431DBA" w:rsidP="00486004">
      <w:pPr>
        <w:rPr>
          <w:lang w:val="uk-UA"/>
        </w:rPr>
      </w:pPr>
    </w:p>
    <w:p w14:paraId="27EAF39F" w14:textId="7B90F259" w:rsidR="00431DBA" w:rsidRDefault="00431DBA" w:rsidP="00486004">
      <w:pPr>
        <w:rPr>
          <w:lang w:val="uk-UA"/>
        </w:rPr>
      </w:pPr>
    </w:p>
    <w:p w14:paraId="02AE4D80" w14:textId="73DFE311" w:rsidR="00431DBA" w:rsidRDefault="00431DBA" w:rsidP="00486004">
      <w:pPr>
        <w:rPr>
          <w:lang w:val="uk-UA"/>
        </w:rPr>
      </w:pPr>
    </w:p>
    <w:p w14:paraId="6F16EC86" w14:textId="5D7CD06E" w:rsidR="00431DBA" w:rsidRDefault="00431DBA" w:rsidP="00486004">
      <w:pPr>
        <w:rPr>
          <w:lang w:val="uk-UA"/>
        </w:rPr>
      </w:pPr>
    </w:p>
    <w:p w14:paraId="185500A1" w14:textId="1005CCD9" w:rsidR="00431DBA" w:rsidRDefault="00431DBA" w:rsidP="00486004">
      <w:pPr>
        <w:rPr>
          <w:lang w:val="uk-UA"/>
        </w:rPr>
      </w:pPr>
    </w:p>
    <w:p w14:paraId="499068B0" w14:textId="3A6BC3F2" w:rsidR="00431DBA" w:rsidRDefault="00431DBA" w:rsidP="00486004">
      <w:pPr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3F3D1CB2" wp14:editId="44BE58AA">
            <wp:simplePos x="0" y="0"/>
            <wp:positionH relativeFrom="page">
              <wp:posOffset>1420495</wp:posOffset>
            </wp:positionH>
            <wp:positionV relativeFrom="paragraph">
              <wp:posOffset>38100</wp:posOffset>
            </wp:positionV>
            <wp:extent cx="4860925" cy="3527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69429" w14:textId="06AD1E30" w:rsidR="00431DBA" w:rsidRDefault="00431DBA" w:rsidP="00486004">
      <w:pPr>
        <w:rPr>
          <w:lang w:val="uk-UA"/>
        </w:rPr>
      </w:pPr>
    </w:p>
    <w:p w14:paraId="34F3DF50" w14:textId="77777777" w:rsidR="00431DBA" w:rsidRDefault="00431DBA" w:rsidP="00486004">
      <w:pPr>
        <w:rPr>
          <w:lang w:val="uk-UA"/>
        </w:rPr>
      </w:pPr>
    </w:p>
    <w:p w14:paraId="24105957" w14:textId="77777777" w:rsidR="00431DBA" w:rsidRDefault="00431DBA" w:rsidP="00486004">
      <w:pPr>
        <w:rPr>
          <w:lang w:val="uk-UA"/>
        </w:rPr>
      </w:pPr>
    </w:p>
    <w:p w14:paraId="12B436C1" w14:textId="77777777" w:rsidR="00431DBA" w:rsidRDefault="00431DBA" w:rsidP="00486004">
      <w:pPr>
        <w:rPr>
          <w:lang w:val="uk-UA"/>
        </w:rPr>
      </w:pPr>
    </w:p>
    <w:p w14:paraId="2FF010B9" w14:textId="77777777" w:rsidR="00431DBA" w:rsidRDefault="00431DBA" w:rsidP="00486004">
      <w:pPr>
        <w:rPr>
          <w:lang w:val="uk-UA"/>
        </w:rPr>
      </w:pPr>
    </w:p>
    <w:p w14:paraId="4AA61AAA" w14:textId="77777777" w:rsidR="00431DBA" w:rsidRDefault="00431DBA" w:rsidP="00486004">
      <w:pPr>
        <w:rPr>
          <w:lang w:val="uk-UA"/>
        </w:rPr>
      </w:pPr>
    </w:p>
    <w:p w14:paraId="4D6B5FD4" w14:textId="77777777" w:rsidR="00431DBA" w:rsidRDefault="00431DBA" w:rsidP="00486004">
      <w:pPr>
        <w:rPr>
          <w:lang w:val="uk-UA"/>
        </w:rPr>
      </w:pPr>
    </w:p>
    <w:p w14:paraId="0B446958" w14:textId="77777777" w:rsidR="00431DBA" w:rsidRDefault="00431DBA" w:rsidP="00486004">
      <w:pPr>
        <w:rPr>
          <w:lang w:val="uk-UA"/>
        </w:rPr>
      </w:pPr>
    </w:p>
    <w:p w14:paraId="7C4D70C4" w14:textId="77777777" w:rsidR="00431DBA" w:rsidRDefault="00431DBA" w:rsidP="00486004">
      <w:pPr>
        <w:rPr>
          <w:lang w:val="uk-UA"/>
        </w:rPr>
      </w:pPr>
    </w:p>
    <w:p w14:paraId="4DFB8A2E" w14:textId="77777777" w:rsidR="00431DBA" w:rsidRDefault="00431DBA" w:rsidP="00486004">
      <w:pPr>
        <w:rPr>
          <w:lang w:val="uk-UA"/>
        </w:rPr>
      </w:pPr>
    </w:p>
    <w:p w14:paraId="4367E3F7" w14:textId="77777777" w:rsidR="00431DBA" w:rsidRDefault="00431DBA" w:rsidP="00486004">
      <w:pPr>
        <w:rPr>
          <w:lang w:val="uk-UA"/>
        </w:rPr>
      </w:pPr>
    </w:p>
    <w:p w14:paraId="602D6B96" w14:textId="77777777" w:rsidR="00431DBA" w:rsidRDefault="00431DBA" w:rsidP="00486004">
      <w:pPr>
        <w:rPr>
          <w:lang w:val="uk-UA"/>
        </w:rPr>
      </w:pPr>
    </w:p>
    <w:p w14:paraId="7B678AB9" w14:textId="2242D6CB" w:rsidR="0040220A" w:rsidRDefault="00374898" w:rsidP="00486004">
      <w:pPr>
        <w:rPr>
          <w:lang w:val="uk-UA"/>
        </w:rPr>
      </w:pPr>
      <w:r>
        <w:rPr>
          <w:lang w:val="uk-UA"/>
        </w:rPr>
        <w:t>Процедура калібрування дуже проста. Для цього знадобиться лише мірна тара з перевіреною місткістю. Рекомендована місткість – 10</w:t>
      </w:r>
      <w:r w:rsidR="00EB1F74">
        <w:rPr>
          <w:lang w:val="uk-UA"/>
        </w:rPr>
        <w:t xml:space="preserve"> - 20</w:t>
      </w:r>
      <w:r>
        <w:rPr>
          <w:lang w:val="uk-UA"/>
        </w:rPr>
        <w:t xml:space="preserve"> літрів.</w:t>
      </w:r>
    </w:p>
    <w:p w14:paraId="0938180A" w14:textId="3B597358" w:rsidR="00374898" w:rsidRDefault="00374898" w:rsidP="00486004">
      <w:pPr>
        <w:rPr>
          <w:lang w:val="uk-UA"/>
        </w:rPr>
      </w:pPr>
      <w:r>
        <w:rPr>
          <w:lang w:val="uk-UA"/>
        </w:rPr>
        <w:t>Якщо при контрольному проливі фактична кількість пролитої рідини менша, ніж показники витратоміра – відкрутіть калібрувальний гвинт. Якщо ж фактичний обсяг більший – закрутіть калібрувальний гвинт.</w:t>
      </w:r>
    </w:p>
    <w:p w14:paraId="7939D82A" w14:textId="13C8F33E" w:rsidR="00486004" w:rsidRDefault="00374898" w:rsidP="00486004">
      <w:pPr>
        <w:rPr>
          <w:lang w:val="uk-UA"/>
        </w:rPr>
      </w:pPr>
      <w:r>
        <w:rPr>
          <w:lang w:val="uk-UA"/>
        </w:rPr>
        <w:t>Проведіть кілька контрольних проливів для досягнення максимальної точності вимірювань.</w:t>
      </w:r>
    </w:p>
    <w:p w14:paraId="252D2DAC" w14:textId="4FD52ADE" w:rsidR="00EB1F74" w:rsidRPr="00EB1F74" w:rsidRDefault="00EB1F74" w:rsidP="00EB1F7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lastRenderedPageBreak/>
        <w:t>Гарантійні зобов'язання</w:t>
      </w:r>
    </w:p>
    <w:p w14:paraId="3911F6B7" w14:textId="04FAD0E9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01329484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57B82918" w14:textId="77777777" w:rsidR="00EB1F74" w:rsidRDefault="00EB1F74" w:rsidP="00EB1F74">
      <w:pPr>
        <w:rPr>
          <w:lang w:val="uk-UA"/>
        </w:rPr>
      </w:pPr>
      <w:r w:rsidRPr="00EB1F74">
        <w:rPr>
          <w:lang w:val="uk-UA"/>
        </w:rPr>
        <w:t>Гарантія не розповсюджується на випадки:</w:t>
      </w:r>
    </w:p>
    <w:p w14:paraId="5A08960C" w14:textId="4E09BF8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-</w:t>
      </w:r>
      <w:r>
        <w:rPr>
          <w:lang w:val="uk-UA"/>
        </w:rPr>
        <w:t xml:space="preserve"> </w:t>
      </w:r>
      <w:r w:rsidRPr="00EB1F74">
        <w:rPr>
          <w:lang w:val="uk-UA"/>
        </w:rPr>
        <w:t>неправильної експлуатації виробу з порушенням даної інструкції;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пошкодження привідних шестерен</w:t>
      </w:r>
      <w:r w:rsidRPr="00EB1F74">
        <w:rPr>
          <w:lang w:val="uk-UA"/>
        </w:rPr>
        <w:t xml:space="preserve"> твердими механічними домішками;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н</w:t>
      </w:r>
      <w:r w:rsidRPr="00EB1F74">
        <w:rPr>
          <w:lang w:val="uk-UA"/>
        </w:rPr>
        <w:t xml:space="preserve">аявності на </w:t>
      </w:r>
      <w:r>
        <w:rPr>
          <w:lang w:val="uk-UA"/>
        </w:rPr>
        <w:t>виробі</w:t>
      </w:r>
      <w:r w:rsidRPr="00EB1F74">
        <w:rPr>
          <w:lang w:val="uk-UA"/>
        </w:rPr>
        <w:t xml:space="preserve"> механічних пошкоджень, корозії;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</w:t>
      </w:r>
      <w:r w:rsidRPr="00EB1F74">
        <w:rPr>
          <w:lang w:val="uk-UA"/>
        </w:rPr>
        <w:t>використання</w:t>
      </w:r>
      <w:r>
        <w:rPr>
          <w:lang w:val="uk-UA"/>
        </w:rPr>
        <w:t xml:space="preserve"> виробу</w:t>
      </w:r>
      <w:r w:rsidRPr="00EB1F74">
        <w:rPr>
          <w:lang w:val="uk-UA"/>
        </w:rPr>
        <w:t xml:space="preserve"> із забороненими рідинами.</w:t>
      </w:r>
    </w:p>
    <w:p w14:paraId="1F283F28" w14:textId="1A420740" w:rsidR="00EB1F74" w:rsidRDefault="00EB1F74" w:rsidP="00EB1F7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t>Відмітки про продаж</w:t>
      </w:r>
    </w:p>
    <w:p w14:paraId="462CFC5E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7C2FAF76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Виріб: ____________________________________</w:t>
      </w:r>
    </w:p>
    <w:p w14:paraId="48EF686D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Дата продажу: _____________________________</w:t>
      </w:r>
    </w:p>
    <w:p w14:paraId="682CD5EE" w14:textId="59A333A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Назва та адреса фірми-продавця: ________________________________________________________ _____________________________________________________________________________________</w:t>
      </w:r>
    </w:p>
    <w:p w14:paraId="77EDCFCC" w14:textId="77777777" w:rsidR="00EB1F74" w:rsidRPr="00EB1F74" w:rsidRDefault="00EB1F74" w:rsidP="00EB1F74">
      <w:pPr>
        <w:rPr>
          <w:lang w:val="uk-UA"/>
        </w:rPr>
      </w:pPr>
    </w:p>
    <w:p w14:paraId="721CD4D3" w14:textId="7949C9F4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Печатка продавця</w:t>
      </w:r>
    </w:p>
    <w:sectPr w:rsidR="00EB1F74" w:rsidRPr="00EB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55"/>
    <w:rsid w:val="001035B9"/>
    <w:rsid w:val="001A693F"/>
    <w:rsid w:val="001A6C6E"/>
    <w:rsid w:val="002D4255"/>
    <w:rsid w:val="00374898"/>
    <w:rsid w:val="0040220A"/>
    <w:rsid w:val="00431DBA"/>
    <w:rsid w:val="00486004"/>
    <w:rsid w:val="00A656AE"/>
    <w:rsid w:val="00C07BAA"/>
    <w:rsid w:val="00EB1F74"/>
    <w:rsid w:val="00F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7998"/>
  <w15:chartTrackingRefBased/>
  <w15:docId w15:val="{417B3B00-75C5-479D-AAC1-CD5F627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2023-05-11T07:32:00Z</dcterms:created>
  <dcterms:modified xsi:type="dcterms:W3CDTF">2023-05-11T21:18:00Z</dcterms:modified>
</cp:coreProperties>
</file>